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F97B6E"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1034BDF4" w:rsidR="004044FD" w:rsidRPr="004044FD" w:rsidRDefault="008A1FA2" w:rsidP="008A1FA2">
      <w:pPr>
        <w:pStyle w:val="ARCATBlank"/>
      </w:pPr>
      <w:r>
        <w:t>MODEL 5</w:t>
      </w:r>
      <w:r w:rsidR="00BF5573">
        <w:t>2</w:t>
      </w:r>
      <w:r w:rsidR="00181A7A">
        <w:t>5</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0A711D4F"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6577D7"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3C05F7"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3C05F7">
        <w:t>working conditions and to coordinate this work with related and adjacent work.</w:t>
      </w:r>
    </w:p>
    <w:p w14:paraId="1530BCB6" w14:textId="77777777" w:rsidR="00D738A5" w:rsidRPr="003C05F7" w:rsidRDefault="00D738A5" w:rsidP="008A1FA2">
      <w:pPr>
        <w:pStyle w:val="ARCATBlank"/>
        <w:jc w:val="left"/>
      </w:pPr>
    </w:p>
    <w:p w14:paraId="41F2EE3E" w14:textId="4DCE63D8" w:rsidR="009200D4" w:rsidRPr="003C05F7" w:rsidRDefault="00D738A5" w:rsidP="008A1FA2">
      <w:pPr>
        <w:pStyle w:val="ARCATArticle"/>
        <w:jc w:val="left"/>
      </w:pPr>
      <w:r w:rsidRPr="003C05F7">
        <w:t>WARRANTY</w:t>
      </w:r>
    </w:p>
    <w:p w14:paraId="5D224BF1" w14:textId="77777777" w:rsidR="004071AD" w:rsidRPr="00EE1324" w:rsidRDefault="004071AD" w:rsidP="004071AD">
      <w:pPr>
        <w:pStyle w:val="ARCATBlank"/>
        <w:rPr>
          <w:highlight w:val="yellow"/>
        </w:rPr>
      </w:pPr>
    </w:p>
    <w:p w14:paraId="62503B35" w14:textId="1FC918DC" w:rsidR="003C05F7" w:rsidRPr="00D07141" w:rsidRDefault="003C05F7" w:rsidP="003C05F7">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t xml:space="preserve">Model 525 </w:t>
      </w:r>
      <w:r w:rsidRPr="00D07141">
        <w:t>commercial sectional doors. Delete if not applicable.</w:t>
      </w:r>
    </w:p>
    <w:p w14:paraId="3AFC4CC0" w14:textId="77777777" w:rsidR="003C05F7" w:rsidRPr="00D07141" w:rsidRDefault="003C05F7" w:rsidP="003C05F7">
      <w:pPr>
        <w:pStyle w:val="ARCATNote"/>
      </w:pPr>
    </w:p>
    <w:p w14:paraId="7C193C2F" w14:textId="77777777" w:rsidR="003C05F7" w:rsidRDefault="003C05F7" w:rsidP="003C05F7">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22D30FA5" w14:textId="77777777" w:rsidR="00BF5573" w:rsidRPr="00E84F50" w:rsidRDefault="00BF5573" w:rsidP="00BF5573">
      <w:pPr>
        <w:pStyle w:val="ARCATNote"/>
      </w:pPr>
      <w:r w:rsidRPr="00E84F50">
        <w:t>** NOTE TO SPECIFIER ** Overhead Door Corporation Model 525 Insulated Steel Doors are available up to a maximum width of 22 feet 2 inches and a maximum height of 20 feet 1 inch. Edit as required to suit project requirements.</w:t>
      </w:r>
    </w:p>
    <w:p w14:paraId="160BFC71" w14:textId="77777777" w:rsidR="00BF5573" w:rsidRPr="00E84F50" w:rsidRDefault="00BF5573" w:rsidP="00BF5573">
      <w:pPr>
        <w:pStyle w:val="ARCATParagraph"/>
        <w:jc w:val="left"/>
      </w:pPr>
      <w:r w:rsidRPr="00E84F50">
        <w:lastRenderedPageBreak/>
        <w:t>Insulated Steel Sectional Overhead Doors: Model 525 Thermacore Wind Load Insulated Steel Doors by Overhead Door Corporation. Units shall have the following characteristics:</w:t>
      </w:r>
    </w:p>
    <w:p w14:paraId="64E04A2C" w14:textId="77777777" w:rsidR="00BF5573" w:rsidRPr="00E84F50" w:rsidRDefault="00BF5573" w:rsidP="00BF5573">
      <w:pPr>
        <w:pStyle w:val="ARCATSubPara"/>
        <w:jc w:val="left"/>
      </w:pPr>
      <w:r w:rsidRPr="00E84F50">
        <w:t>Door Assembly: Metal/foam/metal sandwich panel construction, with hot melt thermal break.</w:t>
      </w:r>
    </w:p>
    <w:p w14:paraId="0B8A72FF" w14:textId="77777777" w:rsidR="00BF5573" w:rsidRPr="00E84F50" w:rsidRDefault="00BF5573" w:rsidP="00BF5573">
      <w:pPr>
        <w:pStyle w:val="ARCATSubSub1"/>
        <w:jc w:val="left"/>
      </w:pPr>
      <w:r w:rsidRPr="00E84F50">
        <w:t>Panel Thickness: 1-7/8 inches (47.63 mm).</w:t>
      </w:r>
    </w:p>
    <w:p w14:paraId="596A6186" w14:textId="77777777" w:rsidR="00BF5573" w:rsidRPr="00E84F50" w:rsidRDefault="00BF5573" w:rsidP="00BF5573">
      <w:pPr>
        <w:pStyle w:val="ARCATSubSub1"/>
        <w:jc w:val="left"/>
      </w:pPr>
      <w:r w:rsidRPr="00E84F50">
        <w:t xml:space="preserve">Exterior Surface: </w:t>
      </w:r>
    </w:p>
    <w:p w14:paraId="612C370E" w14:textId="77777777" w:rsidR="00BF5573" w:rsidRPr="00E84F50" w:rsidRDefault="00BF5573" w:rsidP="00BF5573">
      <w:pPr>
        <w:pStyle w:val="ARCATNote"/>
      </w:pPr>
      <w:r w:rsidRPr="00E84F50">
        <w:t>** NOTE TO SPECIFIER ** Select one of the following exterior surface paragraphs and delete those not required.</w:t>
      </w:r>
    </w:p>
    <w:p w14:paraId="78490B12" w14:textId="77777777" w:rsidR="00BF5573" w:rsidRPr="00E84F50" w:rsidRDefault="00BF5573" w:rsidP="00BF5573">
      <w:pPr>
        <w:pStyle w:val="ARCATSubSub2"/>
        <w:jc w:val="left"/>
      </w:pPr>
      <w:r w:rsidRPr="00E84F50">
        <w:t>Microgroove, textured.</w:t>
      </w:r>
    </w:p>
    <w:p w14:paraId="253A9C77" w14:textId="77777777" w:rsidR="00BF5573" w:rsidRPr="00E84F50" w:rsidRDefault="00BF5573" w:rsidP="00BF5573">
      <w:pPr>
        <w:pStyle w:val="ARCATSubSub2"/>
        <w:jc w:val="left"/>
      </w:pPr>
      <w:r w:rsidRPr="00E84F50">
        <w:t>Flush with non-repeating wood grain texture.</w:t>
      </w:r>
    </w:p>
    <w:p w14:paraId="54913C7F" w14:textId="77777777" w:rsidR="00BF5573" w:rsidRPr="00E84F50" w:rsidRDefault="00BF5573" w:rsidP="00BF5573">
      <w:pPr>
        <w:pStyle w:val="ARCATSubSub2"/>
        <w:jc w:val="left"/>
      </w:pPr>
      <w:r w:rsidRPr="00E84F50">
        <w:t>Raised panel with non-repeating wood grain texture.</w:t>
      </w:r>
    </w:p>
    <w:p w14:paraId="62CAC7F9" w14:textId="77777777" w:rsidR="00BF5573" w:rsidRPr="00E84F50" w:rsidRDefault="00BF5573" w:rsidP="00BF5573">
      <w:pPr>
        <w:pStyle w:val="ARCATSubSub1"/>
        <w:jc w:val="left"/>
      </w:pPr>
      <w:r w:rsidRPr="00E84F50">
        <w:t>Exterior Steel: .015 inch (0.38 mm), hot-dipped galvanized.</w:t>
      </w:r>
    </w:p>
    <w:p w14:paraId="1866949E" w14:textId="77777777" w:rsidR="00BF5573" w:rsidRPr="00E84F50" w:rsidRDefault="00BF5573" w:rsidP="00BF5573">
      <w:pPr>
        <w:pStyle w:val="ARCATSubSub1"/>
        <w:jc w:val="left"/>
      </w:pPr>
      <w:r w:rsidRPr="00E84F50">
        <w:t>Ends: Hot-dipped galvanized steel, full height with end caps.</w:t>
      </w:r>
    </w:p>
    <w:p w14:paraId="32604039" w14:textId="77777777" w:rsidR="00BF5573" w:rsidRPr="00E84F50" w:rsidRDefault="00BF5573" w:rsidP="00BF5573">
      <w:pPr>
        <w:pStyle w:val="ARCATNote"/>
      </w:pPr>
      <w:r w:rsidRPr="00E84F50">
        <w:t>** NOTE TO SPECIFIER **  Select one of the following paragraphs and delete the ones not required. Delete entirely if gauge is to be determined by PERFORMANCE REQUIREMENTS.</w:t>
      </w:r>
    </w:p>
    <w:p w14:paraId="318CA7D8" w14:textId="77777777" w:rsidR="00BF5573" w:rsidRPr="00E84F50" w:rsidRDefault="00BF5573" w:rsidP="00BF5573">
      <w:pPr>
        <w:pStyle w:val="ARCATSubSub2"/>
        <w:jc w:val="left"/>
      </w:pPr>
      <w:r w:rsidRPr="00E84F50">
        <w:t>18 gauge.</w:t>
      </w:r>
    </w:p>
    <w:p w14:paraId="7C0FDAD6" w14:textId="77777777" w:rsidR="00BF5573" w:rsidRPr="00E84F50" w:rsidRDefault="00BF5573" w:rsidP="00BF5573">
      <w:pPr>
        <w:pStyle w:val="ARCATSubSub2"/>
        <w:jc w:val="left"/>
      </w:pPr>
      <w:r w:rsidRPr="00E84F50">
        <w:t>16 gauge.</w:t>
      </w:r>
    </w:p>
    <w:p w14:paraId="074B4DFD" w14:textId="77777777" w:rsidR="00BF5573" w:rsidRPr="00E84F50" w:rsidRDefault="00BF5573" w:rsidP="00BF5573">
      <w:pPr>
        <w:pStyle w:val="ARCATSubSub1"/>
        <w:jc w:val="left"/>
      </w:pPr>
      <w:r w:rsidRPr="00E84F50">
        <w:t>Spring Counterbalance: Sized to weight of the door, with a helically wound, oil tempered torsion spring mounted on a steel shaft; cable drum of die cast aluminum with high strength galvanized aircraft cable. Sized with a minimum 5 to 1 safety factor.</w:t>
      </w:r>
    </w:p>
    <w:p w14:paraId="6EFB9B54" w14:textId="77777777" w:rsidR="00BF5573" w:rsidRPr="00E84F50" w:rsidRDefault="00BF5573" w:rsidP="00BF5573">
      <w:pPr>
        <w:pStyle w:val="ARCATNote"/>
      </w:pPr>
      <w:r w:rsidRPr="00E84F50">
        <w:t>** NOTE TO SPECIFIER **  Select one of the following paragraphs and delete the ones not required. 10,000 cycles are standard.</w:t>
      </w:r>
    </w:p>
    <w:p w14:paraId="4582DD1A" w14:textId="77777777" w:rsidR="00BF5573" w:rsidRPr="00E84F50" w:rsidRDefault="00BF5573" w:rsidP="00BF5573">
      <w:pPr>
        <w:pStyle w:val="ARCATSubSub2"/>
        <w:jc w:val="left"/>
      </w:pPr>
      <w:r w:rsidRPr="00E84F50">
        <w:t>High cycle spring: 25,000 cycles.</w:t>
      </w:r>
    </w:p>
    <w:p w14:paraId="48690463" w14:textId="77777777" w:rsidR="00BF5573" w:rsidRPr="00E84F50" w:rsidRDefault="00BF5573" w:rsidP="00BF5573">
      <w:pPr>
        <w:pStyle w:val="ARCATSubSub2"/>
        <w:jc w:val="left"/>
      </w:pPr>
      <w:r w:rsidRPr="00E84F50">
        <w:t>High cycle spring: 50,000 cycles.</w:t>
      </w:r>
    </w:p>
    <w:p w14:paraId="7FDA30EA" w14:textId="77777777" w:rsidR="00BF5573" w:rsidRPr="00E84F50" w:rsidRDefault="00BF5573" w:rsidP="00BF5573">
      <w:pPr>
        <w:pStyle w:val="ARCATSubSub2"/>
        <w:jc w:val="left"/>
      </w:pPr>
      <w:r w:rsidRPr="00E84F50">
        <w:t>High cycle spring: 100,000 cycles.</w:t>
      </w:r>
    </w:p>
    <w:p w14:paraId="60F0DA7C" w14:textId="77777777" w:rsidR="00F97B6E" w:rsidRPr="00D07141" w:rsidRDefault="00F97B6E" w:rsidP="00F97B6E">
      <w:pPr>
        <w:pStyle w:val="ARCATSubSub1"/>
        <w:jc w:val="left"/>
      </w:pPr>
      <w:r w:rsidRPr="00D07141">
        <w:t xml:space="preserve">Thermal Values: </w:t>
      </w:r>
      <w:r>
        <w:t xml:space="preserve">Tested installed assembly U-factor of </w:t>
      </w:r>
      <w:r w:rsidRPr="00D07141">
        <w:t>0.</w:t>
      </w:r>
      <w:r>
        <w:t>12</w:t>
      </w:r>
      <w:r w:rsidRPr="00D07141">
        <w:t xml:space="preserve"> Btu/</w:t>
      </w:r>
      <w:proofErr w:type="spellStart"/>
      <w:r w:rsidRPr="00D07141">
        <w:t>hr</w:t>
      </w:r>
      <w:proofErr w:type="spellEnd"/>
      <w:r w:rsidRPr="00D07141">
        <w:t>/SF degrees F</w:t>
      </w:r>
      <w:r>
        <w:t>; calculated section</w:t>
      </w:r>
      <w:r w:rsidRPr="00D07141">
        <w:t xml:space="preserve"> R-value of </w:t>
      </w:r>
      <w:r>
        <w:t>16.22</w:t>
      </w:r>
      <w:r w:rsidRPr="00D07141">
        <w:t>.</w:t>
      </w:r>
    </w:p>
    <w:p w14:paraId="635E228E" w14:textId="77777777" w:rsidR="00BF5573" w:rsidRPr="00E84F50" w:rsidRDefault="00BF5573" w:rsidP="00BF5573">
      <w:pPr>
        <w:pStyle w:val="ARCATSubSub1"/>
        <w:jc w:val="left"/>
      </w:pPr>
      <w:r w:rsidRPr="00E84F50">
        <w:t>Air Infiltration: 0.07 cfm at 15 mph.</w:t>
      </w:r>
    </w:p>
    <w:p w14:paraId="2D60920E" w14:textId="77777777" w:rsidR="00BF5573" w:rsidRPr="00E84F50" w:rsidRDefault="00BF5573" w:rsidP="00BF5573">
      <w:pPr>
        <w:pStyle w:val="ARCATSubSub1"/>
        <w:jc w:val="left"/>
      </w:pPr>
      <w:r w:rsidRPr="00E84F50">
        <w:t>Sound transmission class 20 when tested in accordance with ASTM E 413.</w:t>
      </w:r>
    </w:p>
    <w:p w14:paraId="6CCFEF36" w14:textId="77777777" w:rsidR="00BF5573" w:rsidRPr="00E84F50" w:rsidRDefault="00BF5573" w:rsidP="00BF5573">
      <w:pPr>
        <w:pStyle w:val="ARCATSubSub1"/>
        <w:jc w:val="left"/>
      </w:pPr>
      <w:r w:rsidRPr="00E84F50">
        <w:t>Outdoor-indoor transmission class 20 when tested in accordance with ASTM E 1332.</w:t>
      </w:r>
    </w:p>
    <w:p w14:paraId="0018D971" w14:textId="77777777" w:rsidR="00BF5573" w:rsidRPr="00E84F50" w:rsidRDefault="00BF5573" w:rsidP="00BF5573">
      <w:pPr>
        <w:pStyle w:val="ARCATSubSub1"/>
        <w:jc w:val="left"/>
      </w:pPr>
      <w:r w:rsidRPr="00E84F50">
        <w:t>Insulation: CFC-free and HCFC-free polyurethane, fully encapsulated.</w:t>
      </w:r>
    </w:p>
    <w:p w14:paraId="545A6A0A" w14:textId="77777777" w:rsidR="00BF5573" w:rsidRPr="00E84F50" w:rsidRDefault="00BF5573" w:rsidP="00BF5573">
      <w:pPr>
        <w:pStyle w:val="ARCATSubSub2"/>
        <w:jc w:val="left"/>
      </w:pPr>
      <w:r w:rsidRPr="00E84F50">
        <w:t>Insulated sections tested in accordance with ASTM E 84 and achieve a Flame spread Index of 10 or less, and a Smoke Developed Index of 210 or less.</w:t>
      </w:r>
    </w:p>
    <w:p w14:paraId="2BA2DEFF" w14:textId="77777777" w:rsidR="00BF5573" w:rsidRPr="00E84F50" w:rsidRDefault="00BF5573" w:rsidP="00BF5573">
      <w:pPr>
        <w:pStyle w:val="ARCATSubSub2"/>
        <w:jc w:val="left"/>
      </w:pPr>
      <w:r w:rsidRPr="00E84F50">
        <w:t>Insulation material tested in accordance with ASTM D 1929 and achieve a minimum Flash Ignition temperature of 734 degrees F, and a minimum Self Ignition temperature of 950 degrees F.</w:t>
      </w:r>
    </w:p>
    <w:p w14:paraId="2251AA31" w14:textId="77777777" w:rsidR="00BF5573" w:rsidRPr="00E84F50" w:rsidRDefault="00BF5573" w:rsidP="00BF5573">
      <w:pPr>
        <w:pStyle w:val="ARCATSubSub2"/>
        <w:jc w:val="left"/>
      </w:pPr>
      <w:r w:rsidRPr="00E84F50">
        <w:t>Insulated sections shall meet all requirements of the UBC 17-5 corner burn.</w:t>
      </w:r>
    </w:p>
    <w:p w14:paraId="31FACD34" w14:textId="77777777" w:rsidR="00BF5573" w:rsidRPr="00E84F50" w:rsidRDefault="00BF5573" w:rsidP="00BF5573">
      <w:pPr>
        <w:pStyle w:val="ARCATNote"/>
      </w:pPr>
      <w:r w:rsidRPr="00E84F50">
        <w:t>** NOTE TO SPECIFIER **  Select Thermolite glazing for flush doors or colonial style SSB for raised panel or flush glazing from the following glazing paragraphs and edit to select glazing required. Delete those not required or delete entirely if glazing is not required. Contact the manufacturer if additional requirements are required.</w:t>
      </w:r>
    </w:p>
    <w:p w14:paraId="7D9F0E97" w14:textId="77777777" w:rsidR="00BF5573" w:rsidRPr="00E84F50" w:rsidRDefault="00BF5573" w:rsidP="00BF5573">
      <w:pPr>
        <w:pStyle w:val="ARCATSubSub1"/>
        <w:jc w:val="left"/>
      </w:pPr>
      <w:r w:rsidRPr="00E84F50">
        <w:t>Partial Glazing of Steel Panels:</w:t>
      </w:r>
    </w:p>
    <w:p w14:paraId="59FFBABA" w14:textId="77777777" w:rsidR="00BF5573" w:rsidRPr="00E84F50" w:rsidRDefault="00BF5573" w:rsidP="00BF5573">
      <w:pPr>
        <w:pStyle w:val="ARCATSubSub2"/>
        <w:jc w:val="left"/>
      </w:pPr>
      <w:r w:rsidRPr="00E84F50">
        <w:t>Thermolite double insulated SSB set in 2-piece high-impact polymer frame.</w:t>
      </w:r>
    </w:p>
    <w:p w14:paraId="42AB65C9" w14:textId="77777777" w:rsidR="00BF5573" w:rsidRPr="00E84F50" w:rsidRDefault="00BF5573" w:rsidP="00BF5573">
      <w:pPr>
        <w:pStyle w:val="ARCATSubSub2"/>
        <w:jc w:val="left"/>
      </w:pPr>
      <w:r w:rsidRPr="00E84F50">
        <w:t>Tempered Thermolite.</w:t>
      </w:r>
    </w:p>
    <w:p w14:paraId="446C9F4B" w14:textId="77777777" w:rsidR="00BF5573" w:rsidRPr="00E84F50" w:rsidRDefault="00BF5573" w:rsidP="00BF5573">
      <w:pPr>
        <w:pStyle w:val="ARCATSubSub2"/>
        <w:jc w:val="left"/>
      </w:pPr>
      <w:r w:rsidRPr="00E84F50">
        <w:t>StyleLine Lite Colonial SSB.</w:t>
      </w:r>
    </w:p>
    <w:p w14:paraId="1627E0D5" w14:textId="77777777" w:rsidR="00BF5573" w:rsidRPr="00E84F50" w:rsidRDefault="00BF5573" w:rsidP="00BF5573">
      <w:pPr>
        <w:pStyle w:val="ARCATSubSub1"/>
        <w:jc w:val="left"/>
      </w:pPr>
      <w:r w:rsidRPr="00E84F50">
        <w:t>Single Panel Lite:</w:t>
      </w:r>
    </w:p>
    <w:p w14:paraId="12E90407" w14:textId="77777777" w:rsidR="00BF5573" w:rsidRPr="00E84F50" w:rsidRDefault="00BF5573" w:rsidP="00BF5573">
      <w:pPr>
        <w:pStyle w:val="ARCATSubSub2"/>
        <w:jc w:val="left"/>
      </w:pPr>
      <w:r w:rsidRPr="00E84F50">
        <w:t>1/4 inch (6 mm) Tempered glass.</w:t>
      </w:r>
    </w:p>
    <w:p w14:paraId="104C404F" w14:textId="77777777" w:rsidR="00BF5573" w:rsidRPr="00E84F50" w:rsidRDefault="00BF5573" w:rsidP="00BF5573">
      <w:pPr>
        <w:pStyle w:val="ARCATSubSub2"/>
        <w:jc w:val="left"/>
      </w:pPr>
      <w:r w:rsidRPr="00E84F50">
        <w:t>1/4 inch (6 mm) Acrylic (Plexiglass) glazing.</w:t>
      </w:r>
    </w:p>
    <w:p w14:paraId="584BE047" w14:textId="77777777" w:rsidR="00BF5573" w:rsidRPr="00E84F50" w:rsidRDefault="00BF5573" w:rsidP="00BF5573">
      <w:pPr>
        <w:pStyle w:val="ARCATSubSub2"/>
        <w:jc w:val="left"/>
      </w:pPr>
      <w:r w:rsidRPr="00E84F50">
        <w:t>1/4 inch (6 mm) Polycarbonate (Lexan) glazing.</w:t>
      </w:r>
    </w:p>
    <w:p w14:paraId="71E7EBDE" w14:textId="77777777" w:rsidR="00BF5573" w:rsidRPr="00E84F50" w:rsidRDefault="00BF5573" w:rsidP="00BF5573">
      <w:pPr>
        <w:pStyle w:val="ARCATSubSub2"/>
        <w:jc w:val="left"/>
      </w:pPr>
      <w:r w:rsidRPr="00E84F50">
        <w:lastRenderedPageBreak/>
        <w:t>1/4 inch (6 mm) Polished wire glass.</w:t>
      </w:r>
    </w:p>
    <w:p w14:paraId="695088F3" w14:textId="77777777" w:rsidR="00BF5573" w:rsidRPr="00E84F50" w:rsidRDefault="00BF5573" w:rsidP="00BF5573">
      <w:pPr>
        <w:pStyle w:val="ARCATSubSub1"/>
        <w:jc w:val="left"/>
      </w:pPr>
      <w:r w:rsidRPr="00E84F50">
        <w:t>Colonial Style SSB with High Impact Polymer Frame:</w:t>
      </w:r>
    </w:p>
    <w:p w14:paraId="51A2C24B" w14:textId="77777777" w:rsidR="00BF5573" w:rsidRPr="00E84F50" w:rsidRDefault="00BF5573" w:rsidP="00BF5573">
      <w:pPr>
        <w:pStyle w:val="ARCATSubPara"/>
        <w:jc w:val="left"/>
      </w:pPr>
      <w:r w:rsidRPr="00E84F50">
        <w:t xml:space="preserve">Finish and Color: </w:t>
      </w:r>
    </w:p>
    <w:p w14:paraId="6C04A64A" w14:textId="77777777" w:rsidR="00BF5573" w:rsidRPr="00E84F50" w:rsidRDefault="00BF5573" w:rsidP="00BF5573">
      <w:pPr>
        <w:pStyle w:val="ARCATNote"/>
      </w:pPr>
      <w:r w:rsidRPr="00E84F50">
        <w:t>** NOTE TO SPECIFIER **  Select one of the following finish paragraphs and delete the one not required.</w:t>
      </w:r>
    </w:p>
    <w:p w14:paraId="096C4612" w14:textId="77777777" w:rsidR="00BF5573" w:rsidRPr="00E84F50" w:rsidRDefault="00BF5573" w:rsidP="00BF5573">
      <w:pPr>
        <w:pStyle w:val="ARCATSubSub1"/>
        <w:jc w:val="left"/>
      </w:pPr>
      <w:r w:rsidRPr="00E84F50">
        <w:t>Two coat baked-on polyester:</w:t>
      </w:r>
    </w:p>
    <w:p w14:paraId="19C8C448" w14:textId="77777777" w:rsidR="00BF5573" w:rsidRPr="00E84F50" w:rsidRDefault="00BF5573" w:rsidP="00BF5573">
      <w:pPr>
        <w:pStyle w:val="ARCATSubSub2"/>
        <w:jc w:val="left"/>
      </w:pPr>
      <w:r w:rsidRPr="00E84F50">
        <w:t xml:space="preserve">Interior color, white. </w:t>
      </w:r>
    </w:p>
    <w:p w14:paraId="461ECA49" w14:textId="77777777" w:rsidR="00BF5573" w:rsidRPr="00E84F50" w:rsidRDefault="00BF5573" w:rsidP="00BF5573">
      <w:pPr>
        <w:pStyle w:val="ARCATNote"/>
      </w:pPr>
      <w:r w:rsidRPr="00E84F50">
        <w:t>** NOTE TO SPECIFIER **  Select one of the following exterior color paragraphs and delete the ones not required.</w:t>
      </w:r>
    </w:p>
    <w:p w14:paraId="26431AFA" w14:textId="77777777" w:rsidR="00BF5573" w:rsidRPr="00E84F50" w:rsidRDefault="00BF5573" w:rsidP="00BF5573">
      <w:pPr>
        <w:pStyle w:val="ARCATSubSub2"/>
        <w:jc w:val="left"/>
      </w:pPr>
      <w:r w:rsidRPr="00E84F50">
        <w:t>Exterior color, white.</w:t>
      </w:r>
    </w:p>
    <w:p w14:paraId="776EB518" w14:textId="77777777" w:rsidR="00BF5573" w:rsidRPr="00E84F50" w:rsidRDefault="00BF5573" w:rsidP="00BF5573">
      <w:pPr>
        <w:pStyle w:val="ARCATSubSub2"/>
        <w:jc w:val="left"/>
      </w:pPr>
      <w:r w:rsidRPr="00E84F50">
        <w:t>Exterior color, taupe.</w:t>
      </w:r>
    </w:p>
    <w:p w14:paraId="6D265679" w14:textId="77777777" w:rsidR="00BF5573" w:rsidRPr="00E84F50" w:rsidRDefault="00BF5573" w:rsidP="00BF5573">
      <w:pPr>
        <w:pStyle w:val="ARCATSubSub2"/>
        <w:jc w:val="left"/>
      </w:pPr>
      <w:r w:rsidRPr="00E84F50">
        <w:t>Exterior color, almond.</w:t>
      </w:r>
    </w:p>
    <w:p w14:paraId="72D04A6D" w14:textId="77777777" w:rsidR="00BF5573" w:rsidRPr="00E84F50" w:rsidRDefault="00BF5573" w:rsidP="00BF5573">
      <w:pPr>
        <w:pStyle w:val="ARCATSubSub2"/>
        <w:jc w:val="left"/>
      </w:pPr>
      <w:r w:rsidRPr="00E84F50">
        <w:t>Exterior color, brown.</w:t>
      </w:r>
    </w:p>
    <w:p w14:paraId="3BC43C25" w14:textId="77777777" w:rsidR="00BF5573" w:rsidRPr="00E84F50" w:rsidRDefault="00BF5573" w:rsidP="00BF5573">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72443DB7" w14:textId="77777777" w:rsidR="00BF5573" w:rsidRPr="00E84F50" w:rsidRDefault="00BF5573" w:rsidP="00BF5573">
      <w:pPr>
        <w:pStyle w:val="ARCATSubPara"/>
        <w:jc w:val="left"/>
      </w:pPr>
      <w:r w:rsidRPr="00E84F50">
        <w:t>Wind Load Design: Design as calculated in accordance with applicable code as follows:</w:t>
      </w:r>
    </w:p>
    <w:p w14:paraId="3F00935C" w14:textId="77777777" w:rsidR="00BF5573" w:rsidRPr="00E84F50" w:rsidRDefault="00BF5573" w:rsidP="00BF5573">
      <w:pPr>
        <w:pStyle w:val="ARCATSubSub1"/>
        <w:jc w:val="left"/>
      </w:pPr>
      <w:r w:rsidRPr="00E84F50">
        <w:t>Design pressure of ________ lb/sq ft (________kPa).</w:t>
      </w:r>
    </w:p>
    <w:p w14:paraId="14221042" w14:textId="77777777" w:rsidR="00BF5573" w:rsidRPr="00E84F50" w:rsidRDefault="00BF5573" w:rsidP="00BF5573">
      <w:pPr>
        <w:pStyle w:val="ARCATNote"/>
      </w:pPr>
      <w:r w:rsidRPr="00E84F50">
        <w:t>** NOTE TO SPECIFIER ** Include one of the following paragraphs for doors meeting the Florida Building Code or Texas Department of Insurance requirementsfor Large Missile-Impact and Non-Impact doors up to 22 feet 2 inches wide high depending on the wind pressure design requirement specified.</w:t>
      </w:r>
    </w:p>
    <w:p w14:paraId="79D673AA" w14:textId="77777777" w:rsidR="00BF5573" w:rsidRPr="00E84F50" w:rsidRDefault="00BF5573" w:rsidP="00BF5573">
      <w:pPr>
        <w:pStyle w:val="ARCATSubSub1"/>
        <w:jc w:val="left"/>
      </w:pPr>
      <w:r w:rsidRPr="00E84F50">
        <w:t>Provide to meet Florida Building Code Product Approval #FL 16798 Large Missile-Impact.</w:t>
      </w:r>
    </w:p>
    <w:p w14:paraId="332029BC" w14:textId="77777777" w:rsidR="00BF5573" w:rsidRPr="00E84F50" w:rsidRDefault="00BF5573" w:rsidP="00BF5573">
      <w:pPr>
        <w:pStyle w:val="ARCATSubSub1"/>
        <w:jc w:val="left"/>
      </w:pPr>
      <w:r w:rsidRPr="00E84F50">
        <w:t>Provide to meet Florida Building Code Product Approval #FL 16798 Non-Impact.</w:t>
      </w:r>
    </w:p>
    <w:p w14:paraId="73EDD734" w14:textId="77777777" w:rsidR="00BF5573" w:rsidRPr="00E84F50" w:rsidRDefault="00BF5573" w:rsidP="00BF5573">
      <w:pPr>
        <w:pStyle w:val="ARCATSubSub1"/>
        <w:jc w:val="left"/>
      </w:pPr>
      <w:r w:rsidRPr="00E84F50">
        <w:t>Provide to meet Texas Department of Insurance Product Evaluation TDI GDR-98 Large Missile-Impact.</w:t>
      </w:r>
    </w:p>
    <w:p w14:paraId="0665D1CB" w14:textId="77777777" w:rsidR="00BF5573" w:rsidRPr="00E84F50" w:rsidRDefault="00BF5573" w:rsidP="00BF5573">
      <w:pPr>
        <w:pStyle w:val="ARCATSubSub1"/>
        <w:jc w:val="left"/>
      </w:pPr>
      <w:r w:rsidRPr="00E84F50">
        <w:t>Provide to meet Texas Department of Insurance Product Evaluation TDI GDR-98 Non-Impact.</w:t>
      </w:r>
    </w:p>
    <w:p w14:paraId="0B2DFB71" w14:textId="77777777" w:rsidR="00BF5573" w:rsidRPr="00E84F50" w:rsidRDefault="00BF5573" w:rsidP="00BF5573">
      <w:pPr>
        <w:pStyle w:val="ARCATNote"/>
      </w:pPr>
      <w:r w:rsidRPr="00E84F50">
        <w:t>** NOTE TO SPECIFIER ** Include one of the following paragraphs for doors meeting the Miami-Dade Code requirements NOA 11-0912.06 Large Missile-Impact for doors up to 9 feet 2 inches wide depending on the wind pressure design requirement specified.</w:t>
      </w:r>
    </w:p>
    <w:p w14:paraId="7E13D558" w14:textId="77777777" w:rsidR="00BF5573" w:rsidRPr="00E84F50" w:rsidRDefault="00BF5573" w:rsidP="00BF5573">
      <w:pPr>
        <w:pStyle w:val="ARCATSubSub1"/>
        <w:jc w:val="left"/>
      </w:pPr>
      <w:r w:rsidRPr="00E84F50">
        <w:t>Provide to meet Miami-Dade NOA 14-0204.08 Large Missile-Impact.</w:t>
      </w:r>
    </w:p>
    <w:p w14:paraId="59EC931E" w14:textId="77777777" w:rsidR="00BF5573" w:rsidRPr="00E84F50" w:rsidRDefault="00BF5573" w:rsidP="00BF5573">
      <w:pPr>
        <w:pStyle w:val="ARCATSubSub1"/>
        <w:jc w:val="left"/>
      </w:pPr>
      <w:r w:rsidRPr="00E84F50">
        <w:t>Provide to meet Miami-Dade NOA 14-0204.07 Large Missile-Impact.</w:t>
      </w:r>
    </w:p>
    <w:p w14:paraId="63D4D35E" w14:textId="77777777" w:rsidR="00BF5573" w:rsidRPr="00E84F50" w:rsidRDefault="00BF5573" w:rsidP="00BF5573">
      <w:pPr>
        <w:pStyle w:val="ARCATSubPara"/>
        <w:jc w:val="left"/>
      </w:pPr>
      <w:r w:rsidRPr="00E84F50">
        <w:t>Hardware: Galvanized steel hinges and fixtures. Ball bearing rollers with hardened steel races.</w:t>
      </w:r>
    </w:p>
    <w:p w14:paraId="76BDA572" w14:textId="77777777" w:rsidR="00BF5573" w:rsidRPr="00E84F50" w:rsidRDefault="00BF5573" w:rsidP="00BF5573">
      <w:pPr>
        <w:pStyle w:val="ARCATSubPara"/>
        <w:jc w:val="left"/>
      </w:pPr>
      <w:r w:rsidRPr="00E84F50">
        <w:t xml:space="preserve">Lock: </w:t>
      </w:r>
    </w:p>
    <w:p w14:paraId="6481009F" w14:textId="77777777" w:rsidR="00BF5573" w:rsidRPr="00E84F50" w:rsidRDefault="00BF5573" w:rsidP="00BF5573">
      <w:pPr>
        <w:pStyle w:val="ARCATNote"/>
      </w:pPr>
      <w:r w:rsidRPr="00E84F50">
        <w:t xml:space="preserve">** NOTE TO SPECIFIER **  Select one of the following paragraphs and delete the ones not required. Interior mounted slide lock is standard. </w:t>
      </w:r>
    </w:p>
    <w:p w14:paraId="4401B77E" w14:textId="77777777" w:rsidR="00BF5573" w:rsidRPr="00E84F50" w:rsidRDefault="00BF5573" w:rsidP="00BF5573">
      <w:pPr>
        <w:pStyle w:val="ARCATSubSub1"/>
        <w:jc w:val="left"/>
      </w:pPr>
      <w:r w:rsidRPr="00E84F50">
        <w:t>Interior mounted slide lock.</w:t>
      </w:r>
    </w:p>
    <w:p w14:paraId="10E92D8D" w14:textId="77777777" w:rsidR="00BF5573" w:rsidRPr="00E84F50" w:rsidRDefault="00BF5573" w:rsidP="00BF5573">
      <w:pPr>
        <w:pStyle w:val="ARCATSubSub1"/>
        <w:jc w:val="left"/>
      </w:pPr>
      <w:r w:rsidRPr="00E84F50">
        <w:t>Interior mounted slide lock with interlock switch for automatic operator.</w:t>
      </w:r>
    </w:p>
    <w:p w14:paraId="5C85265B" w14:textId="77777777" w:rsidR="00BF5573" w:rsidRPr="00E84F50" w:rsidRDefault="00BF5573" w:rsidP="00BF5573">
      <w:pPr>
        <w:pStyle w:val="ARCATSubSub1"/>
        <w:jc w:val="left"/>
      </w:pPr>
      <w:r w:rsidRPr="00E84F50">
        <w:t>Keyed lock.</w:t>
      </w:r>
    </w:p>
    <w:p w14:paraId="7B1D4A5F" w14:textId="77777777" w:rsidR="00BF5573" w:rsidRPr="00E84F50" w:rsidRDefault="00BF5573" w:rsidP="00BF5573">
      <w:pPr>
        <w:pStyle w:val="ARCATSubSub1"/>
        <w:jc w:val="left"/>
      </w:pPr>
      <w:r w:rsidRPr="00E84F50">
        <w:t>Keyed lock with interlock switch for automatic operator.</w:t>
      </w:r>
    </w:p>
    <w:p w14:paraId="2DBB0C22" w14:textId="77777777" w:rsidR="00BF5573" w:rsidRPr="00E84F50" w:rsidRDefault="00BF5573" w:rsidP="00BF5573">
      <w:pPr>
        <w:pStyle w:val="ARCATNote"/>
      </w:pPr>
      <w:r w:rsidRPr="00E84F50">
        <w:t>** NOTE TO SPECIFIER **  Select the following paragraph for use with knock-out lower door sections only and delete the ones above.</w:t>
      </w:r>
    </w:p>
    <w:p w14:paraId="7BCD444C" w14:textId="77777777" w:rsidR="00BF5573" w:rsidRPr="00E84F50" w:rsidRDefault="00BF5573" w:rsidP="00BF5573">
      <w:pPr>
        <w:pStyle w:val="ARCATSubSub1"/>
        <w:jc w:val="left"/>
      </w:pPr>
      <w:r w:rsidRPr="00E84F50">
        <w:t>Locking mechanism designed to maintain security for exterior while permitting break out when impacted from the inside.</w:t>
      </w:r>
    </w:p>
    <w:p w14:paraId="0CC2108C" w14:textId="77777777" w:rsidR="00BF5573" w:rsidRPr="00E84F50" w:rsidRDefault="00BF5573" w:rsidP="00BF5573">
      <w:pPr>
        <w:pStyle w:val="ARCATSubPara"/>
        <w:jc w:val="left"/>
      </w:pPr>
      <w:r w:rsidRPr="00E84F50">
        <w:t xml:space="preserve">Weatherstripping: </w:t>
      </w:r>
    </w:p>
    <w:p w14:paraId="0C0184EF" w14:textId="77777777" w:rsidR="00BF5573" w:rsidRPr="00E84F50" w:rsidRDefault="00BF5573" w:rsidP="00BF5573">
      <w:pPr>
        <w:pStyle w:val="ARCATNote"/>
      </w:pPr>
      <w:r w:rsidRPr="00E84F50">
        <w:t>** NOTE TO SPECIFIER **  Select the seals required from the following paragraphs and delete those not required. Bottom seal is standard, jamb seals and head seals are optional.</w:t>
      </w:r>
    </w:p>
    <w:p w14:paraId="31556F89" w14:textId="77777777" w:rsidR="00BF5573" w:rsidRPr="00E84F50" w:rsidRDefault="00BF5573" w:rsidP="00BF5573">
      <w:pPr>
        <w:pStyle w:val="ARCATSubSub1"/>
        <w:jc w:val="left"/>
      </w:pPr>
      <w:r w:rsidRPr="00E84F50">
        <w:t>Flexible bulb-type strip at bottom section.</w:t>
      </w:r>
    </w:p>
    <w:p w14:paraId="35A4A2C7" w14:textId="77777777" w:rsidR="00BF5573" w:rsidRPr="00E84F50" w:rsidRDefault="00BF5573" w:rsidP="00BF5573">
      <w:pPr>
        <w:pStyle w:val="ARCATSubSub1"/>
        <w:jc w:val="left"/>
      </w:pPr>
      <w:r w:rsidRPr="00E84F50">
        <w:t>Flexible Jamb seals.</w:t>
      </w:r>
    </w:p>
    <w:p w14:paraId="08057521" w14:textId="77777777" w:rsidR="00BF5573" w:rsidRPr="00E84F50" w:rsidRDefault="00BF5573" w:rsidP="00BF5573">
      <w:pPr>
        <w:pStyle w:val="ARCATSubSub1"/>
        <w:jc w:val="left"/>
      </w:pPr>
      <w:r w:rsidRPr="00E84F50">
        <w:t>Flexible Header seal.</w:t>
      </w:r>
    </w:p>
    <w:p w14:paraId="546B1561" w14:textId="77777777" w:rsidR="00BF5573" w:rsidRPr="00E84F50" w:rsidRDefault="00BF5573" w:rsidP="00BF5573">
      <w:pPr>
        <w:pStyle w:val="ARCATSubPara"/>
        <w:jc w:val="left"/>
      </w:pPr>
      <w:r w:rsidRPr="00E84F50">
        <w:lastRenderedPageBreak/>
        <w:t>Track: Provide track as recommended by manufacturer to suit loading required and clearances available.</w:t>
      </w:r>
    </w:p>
    <w:p w14:paraId="2B201264" w14:textId="77777777" w:rsidR="00BF5573" w:rsidRPr="00E84F50" w:rsidRDefault="00BF5573" w:rsidP="00BF5573">
      <w:pPr>
        <w:pStyle w:val="ARCATNote"/>
      </w:pPr>
      <w:r w:rsidRPr="00E84F50">
        <w:t>** NOTE TO SPECIFIER **  Edit the following track size and type paragraphs as required and delete the ones not required.</w:t>
      </w:r>
    </w:p>
    <w:p w14:paraId="086E4C3D" w14:textId="77777777" w:rsidR="00BF5573" w:rsidRPr="00E84F50" w:rsidRDefault="00BF5573" w:rsidP="00BF5573">
      <w:pPr>
        <w:pStyle w:val="ARCATSubSub1"/>
        <w:jc w:val="left"/>
      </w:pPr>
      <w:r w:rsidRPr="00E84F50">
        <w:t xml:space="preserve">Size: </w:t>
      </w:r>
    </w:p>
    <w:p w14:paraId="0A6F85B2" w14:textId="77777777" w:rsidR="00BF5573" w:rsidRPr="00E84F50" w:rsidRDefault="00BF5573" w:rsidP="00BF5573">
      <w:pPr>
        <w:pStyle w:val="ARCATSubSub2"/>
        <w:jc w:val="left"/>
      </w:pPr>
      <w:r w:rsidRPr="00E84F50">
        <w:t>2 inch (51 mm).</w:t>
      </w:r>
    </w:p>
    <w:p w14:paraId="7368C6B7" w14:textId="77777777" w:rsidR="00BF5573" w:rsidRPr="00E84F50" w:rsidRDefault="00BF5573" w:rsidP="00BF5573">
      <w:pPr>
        <w:pStyle w:val="ARCATSubSub2"/>
        <w:jc w:val="left"/>
      </w:pPr>
      <w:r w:rsidRPr="00E84F50">
        <w:t>3 inch (76 mm).</w:t>
      </w:r>
    </w:p>
    <w:p w14:paraId="159C5E82" w14:textId="77777777" w:rsidR="00BF5573" w:rsidRPr="00E84F50" w:rsidRDefault="00BF5573" w:rsidP="00BF5573">
      <w:pPr>
        <w:pStyle w:val="ARCATSubSub1"/>
        <w:jc w:val="left"/>
      </w:pPr>
      <w:r w:rsidRPr="00E84F50">
        <w:t>Type:</w:t>
      </w:r>
    </w:p>
    <w:p w14:paraId="2AE256CD" w14:textId="77777777" w:rsidR="00BF5573" w:rsidRPr="00E84F50" w:rsidRDefault="00BF5573" w:rsidP="00BF5573">
      <w:pPr>
        <w:pStyle w:val="ARCATSubSub2"/>
        <w:jc w:val="left"/>
      </w:pPr>
      <w:r w:rsidRPr="00E84F50">
        <w:t>Standard lift.</w:t>
      </w:r>
    </w:p>
    <w:p w14:paraId="4828CB71" w14:textId="77777777" w:rsidR="00BF5573" w:rsidRPr="00E84F50" w:rsidRDefault="00BF5573" w:rsidP="00BF5573">
      <w:pPr>
        <w:pStyle w:val="ARCATSubSub2"/>
        <w:jc w:val="left"/>
      </w:pPr>
      <w:r w:rsidRPr="00E84F50">
        <w:t>Vertical lift.</w:t>
      </w:r>
    </w:p>
    <w:p w14:paraId="60118724" w14:textId="77777777" w:rsidR="00BF5573" w:rsidRPr="00E84F50" w:rsidRDefault="00BF5573" w:rsidP="00BF5573">
      <w:pPr>
        <w:pStyle w:val="ARCATSubSub2"/>
        <w:jc w:val="left"/>
      </w:pPr>
      <w:r w:rsidRPr="00E84F50">
        <w:t>High lift.</w:t>
      </w:r>
    </w:p>
    <w:p w14:paraId="1B7A48CC" w14:textId="77777777" w:rsidR="00BF5573" w:rsidRPr="00E84F50" w:rsidRDefault="00BF5573" w:rsidP="00BF5573">
      <w:pPr>
        <w:pStyle w:val="ARCATSubSub2"/>
        <w:jc w:val="left"/>
      </w:pPr>
      <w:r w:rsidRPr="00E84F50">
        <w:t>Low headroom.</w:t>
      </w:r>
    </w:p>
    <w:p w14:paraId="3D476FFC" w14:textId="77777777" w:rsidR="00BF5573" w:rsidRPr="00E84F50" w:rsidRDefault="00BF5573" w:rsidP="00BF5573">
      <w:pPr>
        <w:pStyle w:val="ARCATSubSub2"/>
        <w:jc w:val="left"/>
      </w:pPr>
      <w:r w:rsidRPr="00E84F50">
        <w:t>Follow roof slope.</w:t>
      </w:r>
    </w:p>
    <w:p w14:paraId="789FE106" w14:textId="360F4887" w:rsidR="00BF5573" w:rsidRPr="00E84F50" w:rsidRDefault="00BF5573" w:rsidP="00BF5573">
      <w:pPr>
        <w:pStyle w:val="ARCATNote"/>
      </w:pPr>
      <w:r w:rsidRPr="00E84F50">
        <w:t xml:space="preserve">** NOTE TO SPECIFIER **  Select one of the following paragraphs as required and delete the one not required. </w:t>
      </w:r>
      <w:r w:rsidRPr="00E84F50">
        <w:rPr>
          <w:rFonts w:cs="Arial"/>
        </w:rPr>
        <w:t xml:space="preserve">Horizontal track applies to standard lift, high lift, low </w:t>
      </w:r>
      <w:r w:rsidR="006577D7" w:rsidRPr="00E84F50">
        <w:rPr>
          <w:rFonts w:cs="Arial"/>
        </w:rPr>
        <w:t>headroom,</w:t>
      </w:r>
      <w:r w:rsidRPr="00E84F50">
        <w:rPr>
          <w:rFonts w:cs="Arial"/>
        </w:rPr>
        <w:t xml:space="preserve"> and follow-the-roof designs only.</w:t>
      </w:r>
    </w:p>
    <w:p w14:paraId="28889226" w14:textId="77777777" w:rsidR="00BF5573" w:rsidRPr="00E84F50" w:rsidRDefault="00BF5573" w:rsidP="00BF5573">
      <w:pPr>
        <w:pStyle w:val="ARCATSubSub1"/>
        <w:jc w:val="left"/>
      </w:pPr>
      <w:r w:rsidRPr="00E84F50">
        <w:t>Horizontal track shall be reinforced with continuous angle of adequate length and gauge to minimize deflection.</w:t>
      </w:r>
    </w:p>
    <w:p w14:paraId="1A5B9619" w14:textId="77777777" w:rsidR="00BF5573" w:rsidRPr="00E84F50" w:rsidRDefault="00BF5573" w:rsidP="00BF5573">
      <w:pPr>
        <w:pStyle w:val="ARCATSubSub1"/>
        <w:jc w:val="left"/>
      </w:pPr>
      <w:r w:rsidRPr="00E84F50">
        <w:t>Vertical track shall be graduated to provide wedge type weathertight closing with continuous angle mounting for steel or wood jambs, and shall be fully adjustable to seal door at jambs.</w:t>
      </w:r>
    </w:p>
    <w:p w14:paraId="4699EBD6" w14:textId="77777777" w:rsidR="00BF5573" w:rsidRPr="00E84F50" w:rsidRDefault="00BF5573" w:rsidP="00BF5573">
      <w:pPr>
        <w:pStyle w:val="ARCATNote"/>
      </w:pPr>
      <w:r w:rsidRPr="00E84F50">
        <w:t xml:space="preserve">** NOTE TO SPECIFIER **  Select one of the following Operation paragraphs and delete the ones not required. Manufacturer does not recommend chain hoists or jack shaft operators on the following track applications: 15 inch radius standard lift with roof pitch less than 2:12; Hi-Lift less than 24 inch; Low headroom track. Special chain hoist assemblies (using a trolley rail) are available for the above track systems. Special chain hoist assemblies using a trolley rail are available for track systems. Consult manufacturer for additional information. </w:t>
      </w:r>
    </w:p>
    <w:p w14:paraId="19F957C5" w14:textId="77777777" w:rsidR="00BF5573" w:rsidRPr="00E84F50" w:rsidRDefault="00BF5573" w:rsidP="00BF5573">
      <w:pPr>
        <w:pStyle w:val="ARCATSubPara"/>
        <w:jc w:val="left"/>
      </w:pPr>
      <w:r w:rsidRPr="00E84F50">
        <w:t>Manual Operation: Push-up.</w:t>
      </w:r>
    </w:p>
    <w:p w14:paraId="0DA8F10B" w14:textId="77777777" w:rsidR="00BF5573" w:rsidRPr="00E84F50" w:rsidRDefault="00BF5573" w:rsidP="00BF5573">
      <w:pPr>
        <w:pStyle w:val="ARCATSubPara"/>
        <w:jc w:val="left"/>
      </w:pPr>
      <w:r w:rsidRPr="00E84F50">
        <w:t>Manual Operation: Chain hoist.</w:t>
      </w:r>
    </w:p>
    <w:p w14:paraId="2533E99F" w14:textId="77777777" w:rsidR="00BF5573" w:rsidRPr="00E84F50" w:rsidRDefault="00BF5573" w:rsidP="00BF5573">
      <w:pPr>
        <w:pStyle w:val="ARCATSubPara"/>
        <w:jc w:val="left"/>
      </w:pPr>
      <w:r w:rsidRPr="00E84F50">
        <w:t xml:space="preserve">Electric Motor Operation: Provide UL listed electric operator, equal to Genie Commercial Operators, size and type as recommended by manufacturer to move door in either direction at not less than 2/3 foot nor more than 1 foot per second. </w:t>
      </w:r>
    </w:p>
    <w:p w14:paraId="53963C32" w14:textId="77777777" w:rsidR="00BF5573" w:rsidRPr="00E84F50" w:rsidRDefault="00BF5573" w:rsidP="00BF5573">
      <w:pPr>
        <w:pStyle w:val="ARCATNote"/>
      </w:pPr>
      <w:r w:rsidRPr="00E84F50">
        <w:t>** NOTE TO SPECIFIER **  Select one of the following Duty Type and Model paragraphs and delete those not required.</w:t>
      </w:r>
    </w:p>
    <w:p w14:paraId="45903649" w14:textId="77777777" w:rsidR="00BF5573" w:rsidRPr="00E84F50" w:rsidRDefault="00BF5573" w:rsidP="00BF5573">
      <w:pPr>
        <w:pStyle w:val="ARCATSubSub1"/>
        <w:jc w:val="left"/>
      </w:pPr>
      <w:r w:rsidRPr="00E84F50">
        <w:t xml:space="preserve">Medium Duty </w:t>
      </w:r>
    </w:p>
    <w:p w14:paraId="487F6C7B" w14:textId="77777777" w:rsidR="00BF5573" w:rsidRPr="00E84F50" w:rsidRDefault="00BF5573" w:rsidP="00BF5573">
      <w:pPr>
        <w:pStyle w:val="ARCATSubSub2"/>
        <w:jc w:val="left"/>
      </w:pPr>
      <w:r w:rsidRPr="00E84F50">
        <w:t>Model MH – hoist</w:t>
      </w:r>
    </w:p>
    <w:p w14:paraId="5B717BFB" w14:textId="77777777" w:rsidR="00BF5573" w:rsidRPr="00E84F50" w:rsidRDefault="00BF5573" w:rsidP="00BF5573">
      <w:pPr>
        <w:pStyle w:val="ARCATSubSub2"/>
        <w:jc w:val="left"/>
      </w:pPr>
      <w:r w:rsidRPr="00E84F50">
        <w:t>Model MT – trolley</w:t>
      </w:r>
    </w:p>
    <w:p w14:paraId="2BAE2919" w14:textId="77777777" w:rsidR="00BF5573" w:rsidRPr="00E84F50" w:rsidRDefault="00BF5573" w:rsidP="00BF5573">
      <w:pPr>
        <w:pStyle w:val="ARCATSubSub2"/>
        <w:jc w:val="left"/>
      </w:pPr>
      <w:r w:rsidRPr="00E84F50">
        <w:t>Model MJ - jackshaft</w:t>
      </w:r>
    </w:p>
    <w:p w14:paraId="536B608C" w14:textId="77777777" w:rsidR="00BF5573" w:rsidRPr="00E84F50" w:rsidRDefault="00BF5573" w:rsidP="00BF5573">
      <w:pPr>
        <w:pStyle w:val="ARCATSubSub1"/>
        <w:jc w:val="left"/>
      </w:pPr>
      <w:r w:rsidRPr="00E84F50">
        <w:t xml:space="preserve">Standard Duty </w:t>
      </w:r>
    </w:p>
    <w:p w14:paraId="5963CB1A" w14:textId="77777777" w:rsidR="00BF5573" w:rsidRPr="00E84F50" w:rsidRDefault="00BF5573" w:rsidP="00BF5573">
      <w:pPr>
        <w:pStyle w:val="ARCATSubSub2"/>
        <w:jc w:val="left"/>
      </w:pPr>
      <w:r w:rsidRPr="00E84F50">
        <w:t>Model H – hoist</w:t>
      </w:r>
    </w:p>
    <w:p w14:paraId="64738207" w14:textId="77777777" w:rsidR="00BF5573" w:rsidRPr="00E84F50" w:rsidRDefault="00BF5573" w:rsidP="00BF5573">
      <w:pPr>
        <w:pStyle w:val="ARCATSubSub2"/>
        <w:jc w:val="left"/>
      </w:pPr>
      <w:r w:rsidRPr="00E84F50">
        <w:t>Model T – trolley</w:t>
      </w:r>
    </w:p>
    <w:p w14:paraId="3E5041BA" w14:textId="77777777" w:rsidR="00BF5573" w:rsidRPr="00E84F50" w:rsidRDefault="00BF5573" w:rsidP="00BF5573">
      <w:pPr>
        <w:pStyle w:val="ARCATSubSub2"/>
        <w:jc w:val="left"/>
      </w:pPr>
      <w:r w:rsidRPr="00E84F50">
        <w:t>Model J – jackshaft</w:t>
      </w:r>
    </w:p>
    <w:p w14:paraId="27F647BA" w14:textId="77777777" w:rsidR="00BF5573" w:rsidRPr="00E84F50" w:rsidRDefault="00BF5573" w:rsidP="00BF5573">
      <w:pPr>
        <w:pStyle w:val="ARCATSubSub1"/>
        <w:jc w:val="left"/>
      </w:pPr>
      <w:r w:rsidRPr="00E84F50">
        <w:t xml:space="preserve">Heavy Duty </w:t>
      </w:r>
    </w:p>
    <w:p w14:paraId="2E2A652A" w14:textId="77777777" w:rsidR="00BF5573" w:rsidRPr="00E84F50" w:rsidRDefault="00BF5573" w:rsidP="00BF5573">
      <w:pPr>
        <w:pStyle w:val="ARCATSubSub2"/>
        <w:jc w:val="left"/>
      </w:pPr>
      <w:r w:rsidRPr="00E84F50">
        <w:t>Model GH – hoist</w:t>
      </w:r>
    </w:p>
    <w:p w14:paraId="2B77D7BF" w14:textId="77777777" w:rsidR="00BF5573" w:rsidRPr="00E84F50" w:rsidRDefault="00BF5573" w:rsidP="00BF5573">
      <w:pPr>
        <w:pStyle w:val="ARCATSubSub2"/>
        <w:jc w:val="left"/>
      </w:pPr>
      <w:r w:rsidRPr="00E84F50">
        <w:t>Model GT - trolley</w:t>
      </w:r>
    </w:p>
    <w:p w14:paraId="2F9C8BE9" w14:textId="77777777" w:rsidR="00BF5573" w:rsidRPr="00E84F50" w:rsidRDefault="00BF5573" w:rsidP="00BF5573">
      <w:pPr>
        <w:pStyle w:val="ARCATSubSub1"/>
        <w:jc w:val="left"/>
      </w:pPr>
      <w:r w:rsidRPr="00E84F50">
        <w:t>Entrapment Protection: Required for momentary contact, includes radio control operation.</w:t>
      </w:r>
    </w:p>
    <w:p w14:paraId="23B03519" w14:textId="77777777" w:rsidR="00BF5573" w:rsidRPr="00E84F50" w:rsidRDefault="00BF5573" w:rsidP="00BF5573">
      <w:pPr>
        <w:pStyle w:val="ARCATNote"/>
      </w:pPr>
      <w:r w:rsidRPr="00E84F50">
        <w:t>** NOTE TO SPECIFIER **  Select one of the following protection paragraphs and delete those not required.</w:t>
      </w:r>
    </w:p>
    <w:p w14:paraId="39F1D68D" w14:textId="77777777" w:rsidR="00BF5573" w:rsidRPr="00E84F50" w:rsidRDefault="00BF5573" w:rsidP="00BF5573">
      <w:pPr>
        <w:pStyle w:val="ARCATSubSub2"/>
        <w:jc w:val="left"/>
      </w:pPr>
      <w:r w:rsidRPr="00E84F50">
        <w:t>Pneumatic sensing edge up to 18 feet (5.5 m) wide. Constant contact only complying with UL 325/2010.</w:t>
      </w:r>
    </w:p>
    <w:p w14:paraId="0DC0AA3B" w14:textId="77777777" w:rsidR="00BF5573" w:rsidRPr="00E84F50" w:rsidRDefault="00BF5573" w:rsidP="00BF5573">
      <w:pPr>
        <w:pStyle w:val="ARCATSubSub2"/>
        <w:jc w:val="left"/>
      </w:pPr>
      <w:r w:rsidRPr="00E84F50">
        <w:t>Electric sensing edge monitored to meet UL 325/2010 equal to Miller Edge.</w:t>
      </w:r>
    </w:p>
    <w:p w14:paraId="334F4618" w14:textId="77777777" w:rsidR="00BF5573" w:rsidRPr="00E84F50" w:rsidRDefault="00BF5573" w:rsidP="00BF5573">
      <w:pPr>
        <w:pStyle w:val="ARCATSubSub2"/>
        <w:jc w:val="left"/>
      </w:pPr>
      <w:r w:rsidRPr="00E84F50">
        <w:t>Photoelectric sensors monitored to meet UL 325/2010.</w:t>
      </w:r>
    </w:p>
    <w:p w14:paraId="0340C417" w14:textId="77777777" w:rsidR="00BF5573" w:rsidRPr="00E84F50" w:rsidRDefault="00BF5573" w:rsidP="00BF5573">
      <w:pPr>
        <w:pStyle w:val="ARCATSubSub1"/>
        <w:jc w:val="left"/>
      </w:pPr>
      <w:r w:rsidRPr="00E84F50">
        <w:lastRenderedPageBreak/>
        <w:t>Operator Controls:</w:t>
      </w:r>
    </w:p>
    <w:p w14:paraId="66AF50C3" w14:textId="77777777" w:rsidR="00BF5573" w:rsidRPr="00E84F50" w:rsidRDefault="00BF5573" w:rsidP="00BF5573">
      <w:pPr>
        <w:pStyle w:val="ARCATNote"/>
      </w:pPr>
      <w:r w:rsidRPr="00E84F50">
        <w:t>** NOTE TO SPECIFIER **  Select one of the following control paragraphs and delete those not required.</w:t>
      </w:r>
    </w:p>
    <w:p w14:paraId="6EBA41B3" w14:textId="77777777" w:rsidR="00BF5573" w:rsidRPr="00E84F50" w:rsidRDefault="00BF5573" w:rsidP="00BF5573">
      <w:pPr>
        <w:pStyle w:val="ARCATSubSub2"/>
        <w:jc w:val="left"/>
      </w:pPr>
      <w:r w:rsidRPr="00E84F50">
        <w:t>Push-button operated control stations with open, close, and stop buttons.</w:t>
      </w:r>
    </w:p>
    <w:p w14:paraId="7A776057" w14:textId="77777777" w:rsidR="00BF5573" w:rsidRPr="00E84F50" w:rsidRDefault="00BF5573" w:rsidP="00BF5573">
      <w:pPr>
        <w:pStyle w:val="ARCATSubSub2"/>
        <w:jc w:val="left"/>
      </w:pPr>
      <w:r w:rsidRPr="00E84F50">
        <w:t>Key operated control stations with open, close, and stop buttons.</w:t>
      </w:r>
    </w:p>
    <w:p w14:paraId="50B7F499" w14:textId="77777777" w:rsidR="00BF5573" w:rsidRPr="00E84F50" w:rsidRDefault="00BF5573" w:rsidP="00BF5573">
      <w:pPr>
        <w:pStyle w:val="ARCATSubSub2"/>
        <w:jc w:val="left"/>
      </w:pPr>
      <w:r w:rsidRPr="00E84F50">
        <w:t xml:space="preserve">Push-button and key operated control stations with open, close, and stop buttons. </w:t>
      </w:r>
    </w:p>
    <w:p w14:paraId="3C2F6953" w14:textId="77777777" w:rsidR="00BF5573" w:rsidRPr="00E84F50" w:rsidRDefault="00BF5573" w:rsidP="00BF5573">
      <w:pPr>
        <w:pStyle w:val="ARCATNote"/>
      </w:pPr>
      <w:r w:rsidRPr="00E84F50">
        <w:t>** NOTE TO SPECIFIER **  Select one of the following mounting paragraphs and delete the one not required.</w:t>
      </w:r>
    </w:p>
    <w:p w14:paraId="01E86388" w14:textId="77777777" w:rsidR="00BF5573" w:rsidRPr="00E84F50" w:rsidRDefault="00BF5573" w:rsidP="00BF5573">
      <w:pPr>
        <w:pStyle w:val="ARCATSubSub2"/>
        <w:jc w:val="left"/>
      </w:pPr>
      <w:r w:rsidRPr="00E84F50">
        <w:t>Flush mounting.</w:t>
      </w:r>
    </w:p>
    <w:p w14:paraId="4B3F0BBB" w14:textId="77777777" w:rsidR="00BF5573" w:rsidRPr="00E84F50" w:rsidRDefault="00BF5573" w:rsidP="00BF5573">
      <w:pPr>
        <w:pStyle w:val="ARCATSubSub2"/>
        <w:jc w:val="left"/>
      </w:pPr>
      <w:r w:rsidRPr="00E84F50">
        <w:t xml:space="preserve">Surface mounting. </w:t>
      </w:r>
    </w:p>
    <w:p w14:paraId="4CB1EF09" w14:textId="77777777" w:rsidR="00BF5573" w:rsidRPr="00E84F50" w:rsidRDefault="00BF5573" w:rsidP="00BF5573">
      <w:pPr>
        <w:pStyle w:val="ARCATNote"/>
      </w:pPr>
      <w:r w:rsidRPr="00E84F50">
        <w:t>** NOTE TO SPECIFIER **  Select one of the following mounting location paragraphs and delete those not required.</w:t>
      </w:r>
    </w:p>
    <w:p w14:paraId="612BFE8A" w14:textId="77777777" w:rsidR="00BF5573" w:rsidRPr="00E84F50" w:rsidRDefault="00BF5573" w:rsidP="00BF5573">
      <w:pPr>
        <w:pStyle w:val="ARCATSubSub2"/>
        <w:jc w:val="left"/>
      </w:pPr>
      <w:r w:rsidRPr="00E84F50">
        <w:t>Interior location.</w:t>
      </w:r>
    </w:p>
    <w:p w14:paraId="6FD0DEE7" w14:textId="77777777" w:rsidR="00BF5573" w:rsidRPr="00E84F50" w:rsidRDefault="00BF5573" w:rsidP="00BF5573">
      <w:pPr>
        <w:pStyle w:val="ARCATSubSub2"/>
        <w:jc w:val="left"/>
      </w:pPr>
      <w:r w:rsidRPr="00E84F50">
        <w:t xml:space="preserve">Exterior location. </w:t>
      </w:r>
    </w:p>
    <w:p w14:paraId="3B043DE7" w14:textId="77777777" w:rsidR="00BF5573" w:rsidRPr="00E84F50" w:rsidRDefault="00BF5573" w:rsidP="00BF5573">
      <w:pPr>
        <w:pStyle w:val="ARCATSubSub2"/>
        <w:jc w:val="left"/>
      </w:pPr>
      <w:r w:rsidRPr="00E84F50">
        <w:t>Both interior and exterior location.</w:t>
      </w:r>
    </w:p>
    <w:p w14:paraId="2CC795AB" w14:textId="77777777" w:rsidR="00BF5573" w:rsidRPr="00E84F50" w:rsidRDefault="00BF5573" w:rsidP="00BF5573">
      <w:pPr>
        <w:pStyle w:val="ARCATNote"/>
      </w:pPr>
      <w:r w:rsidRPr="00E84F50">
        <w:t>** NOTE TO SPECIFIER **  Select special operation features from the following paragraphs and delete those not required. Delete entirely if not required.</w:t>
      </w:r>
    </w:p>
    <w:p w14:paraId="7FC59749" w14:textId="77777777" w:rsidR="00BF5573" w:rsidRPr="00E84F50" w:rsidRDefault="00BF5573" w:rsidP="00BF5573">
      <w:pPr>
        <w:pStyle w:val="ARCATSubSub1"/>
        <w:jc w:val="left"/>
      </w:pPr>
      <w:r w:rsidRPr="00E84F50">
        <w:t xml:space="preserve">Special Operation: </w:t>
      </w:r>
    </w:p>
    <w:p w14:paraId="5A49C760" w14:textId="77777777" w:rsidR="00BF5573" w:rsidRPr="00E84F50" w:rsidRDefault="00BF5573" w:rsidP="00BF5573">
      <w:pPr>
        <w:pStyle w:val="ARCATSubSub2"/>
        <w:jc w:val="left"/>
      </w:pPr>
      <w:r w:rsidRPr="00E84F50">
        <w:t>Pull switch.</w:t>
      </w:r>
    </w:p>
    <w:p w14:paraId="5B729174" w14:textId="77777777" w:rsidR="00BF5573" w:rsidRPr="00E84F50" w:rsidRDefault="00BF5573" w:rsidP="00BF5573">
      <w:pPr>
        <w:pStyle w:val="ARCATSubSub2"/>
        <w:jc w:val="left"/>
      </w:pPr>
      <w:r w:rsidRPr="00E84F50">
        <w:t>Vehicle detector operation.</w:t>
      </w:r>
    </w:p>
    <w:p w14:paraId="5542F857" w14:textId="77777777" w:rsidR="00BF5573" w:rsidRPr="00E84F50" w:rsidRDefault="00BF5573" w:rsidP="00BF5573">
      <w:pPr>
        <w:pStyle w:val="ARCATSubSub2"/>
        <w:jc w:val="left"/>
      </w:pPr>
      <w:r w:rsidRPr="00E84F50">
        <w:t>Radio control operation.</w:t>
      </w:r>
    </w:p>
    <w:p w14:paraId="053DFC59" w14:textId="77777777" w:rsidR="00BF5573" w:rsidRPr="00E84F50" w:rsidRDefault="00BF5573" w:rsidP="00BF5573">
      <w:pPr>
        <w:pStyle w:val="ARCATSubSub2"/>
        <w:jc w:val="left"/>
      </w:pPr>
      <w:r w:rsidRPr="00E84F50">
        <w:t>Card reader control.</w:t>
      </w:r>
    </w:p>
    <w:p w14:paraId="36069489" w14:textId="77777777" w:rsidR="00BF5573" w:rsidRPr="00E84F50" w:rsidRDefault="00BF5573" w:rsidP="00BF5573">
      <w:pPr>
        <w:pStyle w:val="ARCATSubSub2"/>
        <w:jc w:val="left"/>
      </w:pPr>
      <w:r w:rsidRPr="00E84F50">
        <w:t>Photocell operation.</w:t>
      </w:r>
    </w:p>
    <w:p w14:paraId="357D1A12" w14:textId="77777777" w:rsidR="00BF5573" w:rsidRPr="00E84F50" w:rsidRDefault="00BF5573" w:rsidP="00BF5573">
      <w:pPr>
        <w:pStyle w:val="ARCATSubSub2"/>
        <w:jc w:val="left"/>
      </w:pPr>
      <w:r w:rsidRPr="00E84F50">
        <w:t>Door timer operation.</w:t>
      </w:r>
    </w:p>
    <w:p w14:paraId="1B5DF743" w14:textId="77777777" w:rsidR="00BF5573" w:rsidRPr="00E84F50" w:rsidRDefault="00BF5573" w:rsidP="00BF5573">
      <w:pPr>
        <w:pStyle w:val="ARCATSubSub2"/>
        <w:jc w:val="left"/>
      </w:pPr>
      <w:r w:rsidRPr="00E84F50">
        <w:t>Commercial light package.</w:t>
      </w:r>
    </w:p>
    <w:p w14:paraId="7EE38D31" w14:textId="77777777" w:rsidR="00BF5573" w:rsidRPr="00E84F50" w:rsidRDefault="00BF5573" w:rsidP="00BF5573">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lastRenderedPageBreak/>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23EC36B8" w:rsidR="00496FA4" w:rsidRPr="00E84F50" w:rsidRDefault="00496FA4" w:rsidP="008A1FA2">
      <w:pPr>
        <w:pStyle w:val="ARCATParagraph"/>
        <w:jc w:val="left"/>
      </w:pPr>
      <w:r w:rsidRPr="00E84F50">
        <w:t xml:space="preserve">Clean doors, frames, </w:t>
      </w:r>
      <w:r w:rsidR="006577D7"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356FF2F7" w:rsidR="007A4CC2" w:rsidRDefault="007A4CC2" w:rsidP="008A1FA2">
    <w:pPr>
      <w:pStyle w:val="ARCATEndOfSection"/>
    </w:pPr>
  </w:p>
  <w:p w14:paraId="7DFF3A65" w14:textId="77A0592C" w:rsidR="007A4CC2" w:rsidRDefault="007A4CC2" w:rsidP="008A1FA2">
    <w:pPr>
      <w:pStyle w:val="ARCATEndOfSection"/>
    </w:pPr>
    <w:r>
      <w:t>08360</w:t>
    </w:r>
    <w:r w:rsidR="0031275F">
      <w:t>- Model 5</w:t>
    </w:r>
    <w:r w:rsidR="00BF5573">
      <w:t>2</w:t>
    </w:r>
    <w:r w:rsidR="00181A7A">
      <w:t>5</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1A34"/>
    <w:rsid w:val="00332DC6"/>
    <w:rsid w:val="00335D9D"/>
    <w:rsid w:val="00360258"/>
    <w:rsid w:val="0037026E"/>
    <w:rsid w:val="003705EF"/>
    <w:rsid w:val="0038527F"/>
    <w:rsid w:val="003913D8"/>
    <w:rsid w:val="00394445"/>
    <w:rsid w:val="00397600"/>
    <w:rsid w:val="003B494B"/>
    <w:rsid w:val="003C05F7"/>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06A7"/>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E65B0"/>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7D7"/>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573"/>
    <w:rsid w:val="00BF5D45"/>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B60FB"/>
    <w:rsid w:val="00DC371F"/>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E1324"/>
    <w:rsid w:val="00EF2CD4"/>
    <w:rsid w:val="00EF56F4"/>
    <w:rsid w:val="00EF653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97B6E"/>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2474</Words>
  <Characters>14181</Characters>
  <Application>Microsoft Office Word</Application>
  <DocSecurity>0</DocSecurity>
  <Lines>506</Lines>
  <Paragraphs>339</Paragraphs>
  <ScaleCrop>false</ScaleCrop>
  <Manager>hlj</Manager>
  <Company>ARCAT, Inc., 2006 (05/06) R1</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2024-05-21T21:41:00Z</dcterms:created>
  <dcterms:modified xsi:type="dcterms:W3CDTF">2024-05-22T17:02:00Z</dcterms:modified>
</cp:coreProperties>
</file>